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275CFF6">
      <w:pPr>
        <w:jc w:val="center"/>
        <w:rPr>
          <w:rFonts w:ascii="楷体_GB2312" w:eastAsia="楷体_GB2312"/>
          <w:b/>
          <w:color w:val="FF0000"/>
          <w:spacing w:val="40"/>
          <w:w w:val="95"/>
          <w:sz w:val="100"/>
          <w:szCs w:val="100"/>
        </w:rPr>
      </w:pPr>
      <w:bookmarkStart w:id="0" w:name="_GoBack"/>
      <w:bookmarkEnd w:id="0"/>
      <w:r>
        <w:rPr>
          <w:rFonts w:hint="eastAsia" w:ascii="楷体_GB2312" w:hAnsi="Times New Roman" w:eastAsia="楷体_GB2312" w:cs="Times New Roman"/>
          <w:b/>
          <w:color w:val="FF0000"/>
          <w:spacing w:val="40"/>
          <w:w w:val="95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1287780</wp:posOffset>
                </wp:positionV>
                <wp:extent cx="5759450" cy="0"/>
                <wp:effectExtent l="0" t="9525" r="12700" b="952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8.95pt;margin-top:101.4pt;height:0pt;width:453.5pt;z-index:251659264;mso-width-relative:page;mso-height-relative:page;" filled="f" stroked="t" coordsize="21600,21600" o:gfxdata="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M3R1U2QAAAAsBAAAPAAAA&#10;AAAAAAEAIAAAACIAAABkcnMvZG93bnJldi54bWxQSwECFAAUAAAACACHTuJAMXZd0NsBAADaAwAA&#10;DgAAAAAAAAABACAAAAAoAQAAZHJzL2Uyb0RvYy54bWxQSwUGAAAAAAYABgBZAQAAd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Times New Roman" w:eastAsia="楷体_GB2312" w:cs="Times New Roman"/>
          <w:b/>
          <w:color w:val="FF0000"/>
          <w:spacing w:val="40"/>
          <w:w w:val="95"/>
          <w:sz w:val="100"/>
          <w:szCs w:val="100"/>
          <w:lang w:eastAsia="zh-CN"/>
        </w:rPr>
        <w:t>泸溪县</w:t>
      </w:r>
      <w:r>
        <w:rPr>
          <w:rFonts w:hint="eastAsia" w:ascii="楷体_GB2312" w:eastAsia="楷体_GB2312"/>
          <w:b/>
          <w:color w:val="FF0000"/>
          <w:spacing w:val="40"/>
          <w:w w:val="95"/>
          <w:sz w:val="100"/>
          <w:szCs w:val="100"/>
        </w:rPr>
        <w:t>人民检察院</w:t>
      </w:r>
    </w:p>
    <w:p w14:paraId="745DE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楷体_GB2312" w:eastAsia="楷体_GB2312"/>
          <w:sz w:val="100"/>
          <w:szCs w:val="100"/>
        </w:rPr>
      </w:pPr>
    </w:p>
    <w:p w14:paraId="44DF9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我院老院子办公大楼（技侦大楼）、土地备案的公示</w:t>
      </w:r>
    </w:p>
    <w:p w14:paraId="06B45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 w14:paraId="0B5E6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sz w:val="32"/>
          <w:szCs w:val="32"/>
          <w:lang w:val="en-US" w:eastAsia="zh-CN"/>
        </w:rPr>
        <w:t>本院老院子土地和办公大楼（技侦大楼）坐落于湖南省泸溪县株洲路283号，由于历史、政策等原因，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权证</w:t>
      </w:r>
      <w:r>
        <w:rPr>
          <w:rFonts w:hint="eastAsia" w:ascii="仿宋_GB2312" w:hAnsi="仿宋" w:cs="仿宋_GB2312"/>
          <w:sz w:val="32"/>
          <w:szCs w:val="32"/>
          <w:lang w:val="en-US" w:eastAsia="zh-CN"/>
        </w:rPr>
        <w:t>暂时不在我院名下，目前正在办理权证变更工作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。</w:t>
      </w:r>
    </w:p>
    <w:p w14:paraId="21681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cs="Times New Roman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cs="仿宋_GB2312"/>
          <w:sz w:val="32"/>
          <w:szCs w:val="32"/>
          <w:lang w:val="en-US" w:eastAsia="zh-CN"/>
        </w:rPr>
        <w:t xml:space="preserve"> 现根据相关安排，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拟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对该项资产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实行权属备案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并公示，如在公示期限内，有单位或个人对该项资产存在异议，可以向本院反映，公示时间为：2024年9月18日-2024年10月16日。</w:t>
      </w: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 w:eastAsia="zh-CN" w:bidi="ar-SA"/>
        </w:rPr>
        <w:t>联系人：覃寓涵</w:t>
      </w:r>
      <w:r>
        <w:rPr>
          <w:rFonts w:hint="eastAsia" w:ascii="Times New Roman" w:hAnsi="Times New Roman" w:cs="Times New Roman"/>
          <w:color w:val="auto"/>
          <w:w w:val="100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Times New Roman" w:hAnsi="Times New Roman" w:eastAsia="仿宋_GB2312" w:cs="Times New Roman"/>
          <w:color w:val="auto"/>
          <w:w w:val="100"/>
          <w:kern w:val="2"/>
          <w:sz w:val="32"/>
          <w:szCs w:val="32"/>
          <w:lang w:val="en-US" w:eastAsia="zh-CN" w:bidi="ar-SA"/>
        </w:rPr>
        <w:t>联系方式：0743-4262017</w:t>
      </w:r>
      <w:r>
        <w:rPr>
          <w:rFonts w:hint="eastAsia" w:ascii="Times New Roman" w:hAnsi="Times New Roman" w:cs="Times New Roman"/>
          <w:color w:val="auto"/>
          <w:w w:val="100"/>
          <w:kern w:val="2"/>
          <w:sz w:val="32"/>
          <w:szCs w:val="32"/>
          <w:lang w:val="en-US" w:eastAsia="zh-CN" w:bidi="ar-SA"/>
        </w:rPr>
        <w:t>。</w:t>
      </w:r>
    </w:p>
    <w:p w14:paraId="717A21D9">
      <w:pPr>
        <w:pStyle w:val="2"/>
        <w:rPr>
          <w:rFonts w:hint="eastAsia" w:ascii="Times New Roman" w:hAnsi="Times New Roman" w:cs="Times New Roman"/>
          <w:color w:val="auto"/>
          <w:w w:val="100"/>
          <w:kern w:val="2"/>
          <w:sz w:val="32"/>
          <w:szCs w:val="32"/>
          <w:lang w:val="en-US" w:eastAsia="zh-CN" w:bidi="ar-SA"/>
        </w:rPr>
      </w:pPr>
    </w:p>
    <w:p w14:paraId="35C5889F">
      <w:pPr>
        <w:pStyle w:val="3"/>
        <w:rPr>
          <w:rFonts w:hint="eastAsia" w:ascii="Times New Roman" w:hAnsi="Times New Roman" w:cs="Times New Roman"/>
          <w:color w:val="auto"/>
          <w:w w:val="100"/>
          <w:kern w:val="2"/>
          <w:sz w:val="32"/>
          <w:szCs w:val="32"/>
          <w:lang w:val="en-US" w:eastAsia="zh-CN" w:bidi="ar-SA"/>
        </w:rPr>
      </w:pPr>
    </w:p>
    <w:p w14:paraId="62DFF0C2">
      <w:pPr>
        <w:rPr>
          <w:rFonts w:hint="eastAsia"/>
          <w:lang w:val="en-US" w:eastAsia="zh-CN"/>
        </w:rPr>
      </w:pPr>
    </w:p>
    <w:p w14:paraId="702162AE">
      <w:pPr>
        <w:jc w:val="right"/>
        <w:rPr>
          <w:rFonts w:hint="eastAsia" w:ascii="Times New Roman" w:hAnsi="Times New Roman" w:cs="Times New Roman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w w:val="100"/>
          <w:kern w:val="2"/>
          <w:sz w:val="32"/>
          <w:szCs w:val="32"/>
          <w:lang w:val="en-US" w:eastAsia="zh-CN" w:bidi="ar-SA"/>
        </w:rPr>
        <w:t>泸溪县人民检察院</w:t>
      </w:r>
    </w:p>
    <w:p w14:paraId="795D0B06">
      <w:pPr>
        <w:pStyle w:val="2"/>
        <w:jc w:val="right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color w:val="auto"/>
          <w:w w:val="100"/>
          <w:kern w:val="2"/>
          <w:sz w:val="32"/>
          <w:szCs w:val="32"/>
          <w:lang w:val="en-US" w:eastAsia="zh-CN" w:bidi="ar-SA"/>
        </w:rPr>
        <w:t>2024年9月18日</w:t>
      </w:r>
    </w:p>
    <w:p w14:paraId="758E8F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B22E7">
    <w:pPr>
      <w:pStyle w:val="4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250190"/>
              <wp:effectExtent l="0" t="0" r="0" b="0"/>
              <wp:wrapNone/>
              <wp:docPr id="2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EA77B4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9.7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dVL5/dIAAAAEAQAADwAAAAAAAAABACAAAAAi&#10;AAAAZHJzL2Rvd25yZXYueG1sUEsBAhQAFAAAAAgAh07iQOSRYYbXAQAAogMAAA4AAAAAAAAAAQAg&#10;AAAAIQ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5EA77B4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DF9C815"/>
    <w:rsid w:val="2FF40997"/>
    <w:rsid w:val="2FFFBDC2"/>
    <w:rsid w:val="3EBEBA1A"/>
    <w:rsid w:val="6EC21C03"/>
    <w:rsid w:val="757C2211"/>
    <w:rsid w:val="7CFF7F1A"/>
    <w:rsid w:val="7D1F645F"/>
    <w:rsid w:val="BFD34BA2"/>
    <w:rsid w:val="DBCC1ED9"/>
    <w:rsid w:val="EFEF255B"/>
    <w:rsid w:val="F77E90DC"/>
    <w:rsid w:val="FF771585"/>
    <w:rsid w:val="FFFB5E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character" w:default="1" w:styleId="7">
    <w:name w:val="Default Paragraph Font"/>
    <w:link w:val="8"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Calibri" w:hAnsi="Calibri" w:eastAsia="仿宋_GB2312"/>
      <w:w w:val="80"/>
      <w:sz w:val="32"/>
    </w:rPr>
  </w:style>
  <w:style w:type="paragraph" w:styleId="3">
    <w:name w:val="toc 5"/>
    <w:next w:val="1"/>
    <w:unhideWhenUsed/>
    <w:qFormat/>
    <w:uiPriority w:val="39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8">
    <w:name w:val=" Char Char"/>
    <w:basedOn w:val="1"/>
    <w:link w:val="7"/>
    <w:uiPriority w:val="0"/>
    <w:pPr>
      <w:widowControl/>
      <w:spacing w:after="160" w:afterLines="0" w:line="240" w:lineRule="exact"/>
      <w:ind w:firstLine="420" w:firstLineChars="200"/>
      <w:jc w:val="left"/>
    </w:pPr>
  </w:style>
  <w:style w:type="character" w:styleId="9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205</Words>
  <Characters>232</Characters>
  <Lines>0</Lines>
  <Paragraphs>0</Paragraphs>
  <TotalTime>41</TotalTime>
  <ScaleCrop>false</ScaleCrop>
  <LinksUpToDate>false</LinksUpToDate>
  <CharactersWithSpaces>233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2016-10-31T16:58:17Z</dcterms:created>
  <dc:creator>greatwall</dc:creator>
  <cp:lastModifiedBy>小王子</cp:lastModifiedBy>
  <dcterms:modified xsi:type="dcterms:W3CDTF">2024-11-29T03:34:09Z</dcterms:modified>
  <dc:title>关于召开省院机关内部控制建设动员会的通知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6A31F20FEDF541D08A98BB27A9B8B11B_13</vt:lpwstr>
  </property>
</Properties>
</file>